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B5340C" w14:textId="77777777" w:rsidR="005C43E2" w:rsidRPr="008B44A9" w:rsidRDefault="005C43E2">
      <w:pPr>
        <w:pStyle w:val="normal0"/>
        <w:widowControl w:val="0"/>
        <w:spacing w:line="240" w:lineRule="auto"/>
        <w:rPr>
          <w:rFonts w:ascii="Helvetica Neue" w:hAnsi="Helvetica Neue"/>
        </w:rPr>
      </w:pPr>
      <w:bookmarkStart w:id="0" w:name="_GoBack"/>
      <w:bookmarkEnd w:id="0"/>
    </w:p>
    <w:p w14:paraId="169A95AA" w14:textId="77777777" w:rsidR="006857B8" w:rsidRDefault="006857B8" w:rsidP="006857B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Review the “Unit Design: Stages and Steps” chart</w:t>
      </w:r>
    </w:p>
    <w:p w14:paraId="436C646A" w14:textId="77777777" w:rsidR="006857B8" w:rsidRDefault="006857B8" w:rsidP="006857B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Identify (especially from the first and third columns on that chart) areas you want to focus on in your planning</w:t>
      </w:r>
    </w:p>
    <w:p w14:paraId="3054FF31" w14:textId="77777777" w:rsidR="006857B8" w:rsidRDefault="006857B8" w:rsidP="006857B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Use the template below, or any other format that works for you, to revise or design higher order thinking and inquiry tasks for a unit you will teach</w:t>
      </w:r>
    </w:p>
    <w:p w14:paraId="47CEB59F" w14:textId="77777777" w:rsidR="006857B8" w:rsidRDefault="006857B8" w:rsidP="006857B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You can work alone or in groups of two to three</w:t>
      </w:r>
    </w:p>
    <w:p w14:paraId="601A5ECA" w14:textId="77777777" w:rsidR="005C43E2" w:rsidRPr="008B44A9" w:rsidRDefault="005C43E2">
      <w:pPr>
        <w:pStyle w:val="normal0"/>
        <w:widowControl w:val="0"/>
        <w:spacing w:line="240" w:lineRule="auto"/>
        <w:rPr>
          <w:rFonts w:ascii="Helvetica Neue" w:hAnsi="Helvetica Neue"/>
        </w:rPr>
      </w:pPr>
    </w:p>
    <w:tbl>
      <w:tblPr>
        <w:tblStyle w:val="a"/>
        <w:tblW w:w="1296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5C43E2" w:rsidRPr="008B44A9" w14:paraId="4862391E" w14:textId="77777777" w:rsidTr="008B44A9">
        <w:tc>
          <w:tcPr>
            <w:tcW w:w="32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356E7" w14:textId="77777777" w:rsidR="008B44A9" w:rsidRDefault="00AC7118" w:rsidP="008B44A9">
            <w:pPr>
              <w:pStyle w:val="normal0"/>
              <w:widowControl w:val="0"/>
              <w:spacing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8B44A9">
              <w:rPr>
                <w:rFonts w:ascii="Helvetica Neue" w:hAnsi="Helvetica Neue"/>
                <w:b/>
                <w:sz w:val="20"/>
                <w:szCs w:val="20"/>
              </w:rPr>
              <w:t xml:space="preserve">Using what you highlighted </w:t>
            </w:r>
          </w:p>
          <w:p w14:paraId="7119CEDB" w14:textId="77777777" w:rsidR="008B44A9" w:rsidRDefault="00AC7118" w:rsidP="008B44A9">
            <w:pPr>
              <w:pStyle w:val="normal0"/>
              <w:widowControl w:val="0"/>
              <w:spacing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proofErr w:type="gramStart"/>
            <w:r w:rsidRPr="008B44A9">
              <w:rPr>
                <w:rFonts w:ascii="Helvetica Neue" w:hAnsi="Helvetica Neue"/>
                <w:b/>
                <w:sz w:val="20"/>
                <w:szCs w:val="20"/>
              </w:rPr>
              <w:t>on</w:t>
            </w:r>
            <w:proofErr w:type="gramEnd"/>
            <w:r w:rsidRPr="008B44A9">
              <w:rPr>
                <w:rFonts w:ascii="Helvetica Neue" w:hAnsi="Helvetica Neue"/>
                <w:b/>
                <w:sz w:val="20"/>
                <w:szCs w:val="20"/>
              </w:rPr>
              <w:t xml:space="preserve"> the chart, identify </w:t>
            </w:r>
          </w:p>
          <w:p w14:paraId="062199FA" w14:textId="77777777" w:rsidR="005C43E2" w:rsidRPr="008B44A9" w:rsidRDefault="00AC7118" w:rsidP="008B44A9">
            <w:pPr>
              <w:pStyle w:val="normal0"/>
              <w:widowControl w:val="0"/>
              <w:spacing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proofErr w:type="gramStart"/>
            <w:r w:rsidRPr="008B44A9">
              <w:rPr>
                <w:rFonts w:ascii="Helvetica Neue" w:hAnsi="Helvetica Neue"/>
                <w:b/>
                <w:sz w:val="20"/>
                <w:szCs w:val="20"/>
              </w:rPr>
              <w:t>area</w:t>
            </w:r>
            <w:proofErr w:type="gramEnd"/>
            <w:r w:rsidRPr="008B44A9">
              <w:rPr>
                <w:rFonts w:ascii="Helvetica Neue" w:hAnsi="Helvetica Neue"/>
                <w:b/>
                <w:sz w:val="20"/>
                <w:szCs w:val="20"/>
              </w:rPr>
              <w:t>/s of focus</w:t>
            </w:r>
          </w:p>
          <w:p w14:paraId="521CCD62" w14:textId="77777777" w:rsidR="005C43E2" w:rsidRPr="008B44A9" w:rsidRDefault="00AC7118" w:rsidP="008B44A9">
            <w:pPr>
              <w:pStyle w:val="normal0"/>
              <w:widowControl w:val="0"/>
              <w:spacing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8B44A9">
              <w:rPr>
                <w:rFonts w:ascii="Helvetica Neue" w:hAnsi="Helvetica Neue"/>
                <w:b/>
                <w:sz w:val="20"/>
                <w:szCs w:val="20"/>
              </w:rPr>
              <w:t>(</w:t>
            </w:r>
            <w:proofErr w:type="gramStart"/>
            <w:r w:rsidRPr="008B44A9">
              <w:rPr>
                <w:rFonts w:ascii="Helvetica Neue" w:hAnsi="Helvetica Neue"/>
                <w:b/>
                <w:sz w:val="20"/>
                <w:szCs w:val="20"/>
              </w:rPr>
              <w:t>unit</w:t>
            </w:r>
            <w:proofErr w:type="gramEnd"/>
            <w:r w:rsidRPr="008B44A9">
              <w:rPr>
                <w:rFonts w:ascii="Helvetica Neue" w:hAnsi="Helvetica Neue"/>
                <w:b/>
                <w:sz w:val="20"/>
                <w:szCs w:val="20"/>
              </w:rPr>
              <w:t>, task, or aspect of unit)</w:t>
            </w:r>
          </w:p>
        </w:tc>
        <w:tc>
          <w:tcPr>
            <w:tcW w:w="32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FFFF8" w14:textId="77777777" w:rsidR="005C43E2" w:rsidRPr="008B44A9" w:rsidRDefault="00AC7118" w:rsidP="008B44A9">
            <w:pPr>
              <w:pStyle w:val="normal0"/>
              <w:widowControl w:val="0"/>
              <w:spacing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8B44A9">
              <w:rPr>
                <w:rFonts w:ascii="Helvetica Neue" w:hAnsi="Helvetica Neue"/>
                <w:b/>
                <w:sz w:val="20"/>
                <w:szCs w:val="20"/>
              </w:rPr>
              <w:t>Desired outcomes</w:t>
            </w:r>
          </w:p>
        </w:tc>
        <w:tc>
          <w:tcPr>
            <w:tcW w:w="32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B9EFE" w14:textId="77777777" w:rsidR="005C43E2" w:rsidRPr="008B44A9" w:rsidRDefault="006857B8" w:rsidP="008B44A9">
            <w:pPr>
              <w:pStyle w:val="normal0"/>
              <w:widowControl w:val="0"/>
              <w:spacing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How might you increase and support inquiry and higher order thinking? (</w:t>
            </w:r>
            <w:proofErr w:type="gramStart"/>
            <w:r>
              <w:rPr>
                <w:rFonts w:ascii="Helvetica Neue" w:hAnsi="Helvetica Neue"/>
                <w:b/>
                <w:sz w:val="20"/>
                <w:szCs w:val="20"/>
              </w:rPr>
              <w:t>content</w:t>
            </w:r>
            <w:proofErr w:type="gramEnd"/>
            <w:r>
              <w:rPr>
                <w:rFonts w:ascii="Helvetica Neue" w:hAnsi="Helvetica Neue"/>
                <w:b/>
                <w:sz w:val="20"/>
                <w:szCs w:val="20"/>
              </w:rPr>
              <w:t>, task, environment, routine)</w:t>
            </w:r>
          </w:p>
        </w:tc>
        <w:tc>
          <w:tcPr>
            <w:tcW w:w="32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F3E35" w14:textId="77777777" w:rsidR="005C43E2" w:rsidRPr="008B44A9" w:rsidRDefault="006857B8" w:rsidP="008B44A9">
            <w:pPr>
              <w:pStyle w:val="normal0"/>
              <w:widowControl w:val="0"/>
              <w:spacing w:line="240" w:lineRule="auto"/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Where in the unit might inquiry most effectively engage students?</w:t>
            </w:r>
          </w:p>
        </w:tc>
      </w:tr>
      <w:tr w:rsidR="005C43E2" w14:paraId="178AF83A" w14:textId="77777777" w:rsidTr="008B44A9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00C6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61C893B4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66D75042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6D2ED515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38B1700E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0A249272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3812CC39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44317203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37EFA59F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7FB19801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5B2156FF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29135F90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6745D281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7CA98BBB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0F628238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512A466E" w14:textId="77777777" w:rsidR="005C43E2" w:rsidRDefault="005C43E2">
            <w:pPr>
              <w:pStyle w:val="normal0"/>
              <w:widowControl w:val="0"/>
              <w:spacing w:line="240" w:lineRule="auto"/>
            </w:pPr>
          </w:p>
          <w:p w14:paraId="5DDCCA9E" w14:textId="77777777" w:rsidR="008B44A9" w:rsidRDefault="008B44A9">
            <w:pPr>
              <w:pStyle w:val="normal0"/>
              <w:widowControl w:val="0"/>
              <w:spacing w:line="240" w:lineRule="auto"/>
            </w:pPr>
          </w:p>
          <w:p w14:paraId="7A55F55F" w14:textId="77777777" w:rsidR="006857B8" w:rsidRDefault="006857B8">
            <w:pPr>
              <w:pStyle w:val="normal0"/>
              <w:widowControl w:val="0"/>
              <w:spacing w:line="240" w:lineRule="auto"/>
            </w:pPr>
          </w:p>
          <w:p w14:paraId="4EB345E1" w14:textId="77777777" w:rsidR="006857B8" w:rsidRDefault="006857B8">
            <w:pPr>
              <w:pStyle w:val="normal0"/>
              <w:widowControl w:val="0"/>
              <w:spacing w:line="240" w:lineRule="auto"/>
            </w:pPr>
          </w:p>
          <w:p w14:paraId="4E8CB90E" w14:textId="77777777" w:rsidR="005C43E2" w:rsidRDefault="005C43E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32A5" w14:textId="77777777" w:rsidR="005C43E2" w:rsidRDefault="005C43E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8E47" w14:textId="77777777" w:rsidR="005C43E2" w:rsidRDefault="005C43E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0553" w14:textId="77777777" w:rsidR="005C43E2" w:rsidRDefault="005C43E2">
            <w:pPr>
              <w:pStyle w:val="normal0"/>
              <w:widowControl w:val="0"/>
              <w:spacing w:line="240" w:lineRule="auto"/>
            </w:pPr>
          </w:p>
        </w:tc>
      </w:tr>
    </w:tbl>
    <w:p w14:paraId="49618FF4" w14:textId="77777777" w:rsidR="005C43E2" w:rsidRDefault="005C43E2">
      <w:pPr>
        <w:pStyle w:val="normal0"/>
        <w:widowControl w:val="0"/>
        <w:spacing w:line="240" w:lineRule="auto"/>
      </w:pPr>
    </w:p>
    <w:sectPr w:rsidR="005C43E2" w:rsidSect="001B26D1">
      <w:headerReference w:type="default" r:id="rId8"/>
      <w:pgSz w:w="15840" w:h="12240" w:orient="landscape"/>
      <w:pgMar w:top="1440" w:right="1080" w:bottom="1440" w:left="1440" w:header="720" w:footer="720" w:gutter="0"/>
      <w:pgNumType w:start="1"/>
      <w:cols w:space="72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0C388" w14:textId="77777777" w:rsidR="008B44A9" w:rsidRDefault="008B44A9" w:rsidP="008B44A9">
      <w:pPr>
        <w:spacing w:line="240" w:lineRule="auto"/>
      </w:pPr>
      <w:r>
        <w:separator/>
      </w:r>
    </w:p>
  </w:endnote>
  <w:endnote w:type="continuationSeparator" w:id="0">
    <w:p w14:paraId="73CA3FA0" w14:textId="77777777" w:rsidR="008B44A9" w:rsidRDefault="008B44A9" w:rsidP="008B4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C5709" w14:textId="77777777" w:rsidR="008B44A9" w:rsidRDefault="008B44A9" w:rsidP="008B44A9">
      <w:pPr>
        <w:spacing w:line="240" w:lineRule="auto"/>
      </w:pPr>
      <w:r>
        <w:separator/>
      </w:r>
    </w:p>
  </w:footnote>
  <w:footnote w:type="continuationSeparator" w:id="0">
    <w:p w14:paraId="7BFB2ED9" w14:textId="77777777" w:rsidR="008B44A9" w:rsidRDefault="008B44A9" w:rsidP="008B4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232F" w14:textId="77777777" w:rsidR="008B44A9" w:rsidRPr="008B44A9" w:rsidRDefault="008B44A9" w:rsidP="008B44A9">
    <w:pPr>
      <w:pStyle w:val="normal0"/>
      <w:jc w:val="right"/>
      <w:rPr>
        <w:rFonts w:ascii="Helvetica Neue" w:hAnsi="Helvetica Neue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9C6CBB" wp14:editId="47044522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371600" cy="583565"/>
          <wp:effectExtent l="0" t="0" r="0" b="635"/>
          <wp:wrapThrough wrapText="bothSides">
            <wp:wrapPolygon edited="0">
              <wp:start x="0" y="0"/>
              <wp:lineTo x="0" y="20683"/>
              <wp:lineTo x="21200" y="20683"/>
              <wp:lineTo x="21200" y="0"/>
              <wp:lineTo x="0" y="0"/>
            </wp:wrapPolygon>
          </wp:wrapThrough>
          <wp:docPr id="1" name="Picture 1" descr="Macintosh HD:Users:natasha:Desktop:GSP General Info:GSP Logo Blue_Sm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atasha:Desktop:GSP General Info:GSP Logo Blue_Smal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5C66">
      <w:rPr>
        <w:rFonts w:ascii="Helvetica Neue" w:hAnsi="Helvetica Neue"/>
        <w:b/>
        <w:sz w:val="24"/>
        <w:szCs w:val="24"/>
      </w:rPr>
      <w:t xml:space="preserve"> </w:t>
    </w:r>
    <w:r>
      <w:rPr>
        <w:rFonts w:ascii="Helvetica Neue" w:hAnsi="Helvetica Neue"/>
        <w:b/>
        <w:sz w:val="32"/>
        <w:szCs w:val="32"/>
      </w:rPr>
      <w:t>Application &amp; Planning Tool</w:t>
    </w:r>
  </w:p>
  <w:p w14:paraId="465B8DE7" w14:textId="77777777" w:rsidR="008B44A9" w:rsidRPr="00355C66" w:rsidRDefault="008B44A9" w:rsidP="008B44A9">
    <w:pPr>
      <w:pStyle w:val="normal0"/>
      <w:jc w:val="right"/>
      <w:rPr>
        <w:rFonts w:ascii="Helvetica Neue" w:hAnsi="Helvetica Neue"/>
        <w:sz w:val="32"/>
        <w:szCs w:val="32"/>
      </w:rPr>
    </w:pPr>
    <w:r>
      <w:rPr>
        <w:rFonts w:ascii="Helvetica Neue" w:hAnsi="Helvetica Neue"/>
        <w:b/>
        <w:sz w:val="32"/>
        <w:szCs w:val="32"/>
      </w:rPr>
      <w:t xml:space="preserve">For </w:t>
    </w:r>
    <w:r w:rsidR="006857B8">
      <w:rPr>
        <w:rFonts w:ascii="Helvetica Neue" w:hAnsi="Helvetica Neue"/>
        <w:b/>
        <w:sz w:val="32"/>
        <w:szCs w:val="32"/>
      </w:rPr>
      <w:t>Teachers</w:t>
    </w:r>
  </w:p>
  <w:p w14:paraId="415FA9DD" w14:textId="77777777" w:rsidR="008B44A9" w:rsidRDefault="008B44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4E85"/>
    <w:multiLevelType w:val="multilevel"/>
    <w:tmpl w:val="2E26F3A8"/>
    <w:lvl w:ilvl="0">
      <w:start w:val="1"/>
      <w:numFmt w:val="decimal"/>
      <w:lvlText w:val="%1."/>
      <w:lvlJc w:val="left"/>
      <w:pPr>
        <w:ind w:left="720" w:firstLine="360"/>
      </w:pPr>
      <w:rPr>
        <w:color w:val="808080" w:themeColor="background1" w:themeShade="8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0D0CFB"/>
    <w:multiLevelType w:val="multilevel"/>
    <w:tmpl w:val="923A59F8"/>
    <w:lvl w:ilvl="0">
      <w:start w:val="1"/>
      <w:numFmt w:val="decimal"/>
      <w:lvlText w:val="%1."/>
      <w:lvlJc w:val="left"/>
      <w:pPr>
        <w:ind w:left="720" w:firstLine="360"/>
      </w:pPr>
      <w:rPr>
        <w:color w:val="808080" w:themeColor="background1" w:themeShade="8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3E2"/>
    <w:rsid w:val="001B26D1"/>
    <w:rsid w:val="005C43E2"/>
    <w:rsid w:val="006857B8"/>
    <w:rsid w:val="008B44A9"/>
    <w:rsid w:val="00A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0B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4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A9"/>
  </w:style>
  <w:style w:type="paragraph" w:styleId="Footer">
    <w:name w:val="footer"/>
    <w:basedOn w:val="Normal"/>
    <w:link w:val="FooterChar"/>
    <w:uiPriority w:val="99"/>
    <w:unhideWhenUsed/>
    <w:rsid w:val="008B44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A9"/>
  </w:style>
  <w:style w:type="paragraph" w:styleId="BalloonText">
    <w:name w:val="Balloon Text"/>
    <w:basedOn w:val="Normal"/>
    <w:link w:val="BalloonTextChar"/>
    <w:uiPriority w:val="99"/>
    <w:semiHidden/>
    <w:unhideWhenUsed/>
    <w:rsid w:val="006857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4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A9"/>
  </w:style>
  <w:style w:type="paragraph" w:styleId="Footer">
    <w:name w:val="footer"/>
    <w:basedOn w:val="Normal"/>
    <w:link w:val="FooterChar"/>
    <w:uiPriority w:val="99"/>
    <w:unhideWhenUsed/>
    <w:rsid w:val="008B44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A9"/>
  </w:style>
  <w:style w:type="paragraph" w:styleId="BalloonText">
    <w:name w:val="Balloon Text"/>
    <w:basedOn w:val="Normal"/>
    <w:link w:val="BalloonTextChar"/>
    <w:uiPriority w:val="99"/>
    <w:semiHidden/>
    <w:unhideWhenUsed/>
    <w:rsid w:val="006857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Company>Great Schools Partnership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Piirainen</cp:lastModifiedBy>
  <cp:revision>2</cp:revision>
  <cp:lastPrinted>2016-07-18T12:31:00Z</cp:lastPrinted>
  <dcterms:created xsi:type="dcterms:W3CDTF">2016-07-18T12:32:00Z</dcterms:created>
  <dcterms:modified xsi:type="dcterms:W3CDTF">2016-07-18T12:32:00Z</dcterms:modified>
</cp:coreProperties>
</file>